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F9B" w:rsidRPr="00951D71" w:rsidRDefault="00951D71">
      <w:pPr>
        <w:spacing w:after="0"/>
        <w:ind w:left="2"/>
        <w:rPr>
          <w:sz w:val="20"/>
          <w:szCs w:val="20"/>
        </w:rPr>
      </w:pPr>
      <w:bookmarkStart w:id="0" w:name="_GoBack"/>
      <w:r w:rsidRPr="00951D71">
        <w:rPr>
          <w:rFonts w:ascii="Arial" w:eastAsia="Arial" w:hAnsi="Arial" w:cs="Arial"/>
          <w:b/>
          <w:sz w:val="20"/>
          <w:szCs w:val="20"/>
        </w:rPr>
        <w:t xml:space="preserve">Srdečně všechny zveme na </w:t>
      </w:r>
      <w:proofErr w:type="spellStart"/>
      <w:r w:rsidRPr="00951D71">
        <w:rPr>
          <w:rFonts w:ascii="Arial" w:eastAsia="Arial" w:hAnsi="Arial" w:cs="Arial"/>
          <w:b/>
          <w:sz w:val="20"/>
          <w:szCs w:val="20"/>
        </w:rPr>
        <w:t>webinář</w:t>
      </w:r>
      <w:proofErr w:type="spellEnd"/>
      <w:r w:rsidRPr="00951D71">
        <w:rPr>
          <w:rFonts w:ascii="Arial" w:eastAsia="Arial" w:hAnsi="Arial" w:cs="Arial"/>
          <w:b/>
          <w:sz w:val="20"/>
          <w:szCs w:val="20"/>
        </w:rPr>
        <w:t xml:space="preserve"> s oblíbenou lektorkou Lenkou Bínovou na téma: </w:t>
      </w:r>
    </w:p>
    <w:p w:rsidR="004D7F9B" w:rsidRPr="00951D71" w:rsidRDefault="00951D71">
      <w:pPr>
        <w:spacing w:after="0"/>
        <w:ind w:left="2"/>
        <w:rPr>
          <w:sz w:val="20"/>
          <w:szCs w:val="20"/>
        </w:rPr>
      </w:pPr>
      <w:r w:rsidRPr="00951D71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4D7F9B" w:rsidRPr="00951D71" w:rsidRDefault="00951D71">
      <w:pPr>
        <w:spacing w:after="185"/>
        <w:ind w:left="-26" w:right="-35"/>
        <w:rPr>
          <w:sz w:val="20"/>
          <w:szCs w:val="20"/>
        </w:rPr>
      </w:pPr>
      <w:r w:rsidRPr="00951D71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229858" cy="6096"/>
                <wp:effectExtent l="0" t="0" r="0" b="0"/>
                <wp:docPr id="785" name="Group 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9858" cy="6096"/>
                          <a:chOff x="0" y="0"/>
                          <a:chExt cx="6229858" cy="6096"/>
                        </a:xfrm>
                      </wpg:grpSpPr>
                      <wps:wsp>
                        <wps:cNvPr id="1085" name="Shape 1085"/>
                        <wps:cNvSpPr/>
                        <wps:spPr>
                          <a:xfrm>
                            <a:off x="0" y="0"/>
                            <a:ext cx="62298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9858" h="9144">
                                <a:moveTo>
                                  <a:pt x="0" y="0"/>
                                </a:moveTo>
                                <a:lnTo>
                                  <a:pt x="6229858" y="0"/>
                                </a:lnTo>
                                <a:lnTo>
                                  <a:pt x="62298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B45F4C" id="Group 785" o:spid="_x0000_s1026" style="width:490.55pt;height:.5pt;mso-position-horizontal-relative:char;mso-position-vertical-relative:line" coordsize="6229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">
                <v:shape id="Shape 1085" o:spid="_x0000_s1027" style="position:absolute;width:62298;height:91;visibility:visible;mso-wrap-style:square;v-text-anchor:top" coordsize="62298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PBsMA&#10;AADdAAAADwAAAGRycy9kb3ducmV2LnhtbERPTWsCMRC9C/0PYQreNFnBVrZGaYtKj1a99DZsxs3a&#10;zSRsoq799U2h4G0e73Pmy9614kJdbDxrKMYKBHHlTcO1hsN+PZqBiAnZYOuZNNwownLxMJhjafyV&#10;P+myS7XIIRxL1GBTCqWUsbLkMI59IM7c0XcOU4ZdLU2H1xzuWjlR6kk6bDg3WAz0bqn63p2dhoDn&#10;t+dJW1SbjfoK223xc1vZk9bDx/71BUSiPt3F/+4Pk+er2RT+vskn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qPBsMAAADdAAAADwAAAAAAAAAAAAAAAACYAgAAZHJzL2Rv&#10;d25yZXYueG1sUEsFBgAAAAAEAAQA9QAAAIgDAAAAAA==&#10;" path="m,l6229858,r,9144l,9144,,e" fillcolor="black" stroked="f" strokeweight="0">
                  <v:stroke miterlimit="83231f" joinstyle="miter"/>
                  <v:path arrowok="t" textboxrect="0,0,6229858,9144"/>
                </v:shape>
                <w10:anchorlock/>
              </v:group>
            </w:pict>
          </mc:Fallback>
        </mc:AlternateContent>
      </w:r>
    </w:p>
    <w:p w:rsidR="004D7F9B" w:rsidRPr="00951D71" w:rsidRDefault="00951D71">
      <w:pPr>
        <w:spacing w:after="0" w:line="294" w:lineRule="auto"/>
        <w:jc w:val="center"/>
        <w:rPr>
          <w:sz w:val="20"/>
          <w:szCs w:val="20"/>
        </w:rPr>
      </w:pPr>
      <w:r w:rsidRPr="00951D71">
        <w:rPr>
          <w:rFonts w:ascii="Arial" w:eastAsia="Arial" w:hAnsi="Arial" w:cs="Arial"/>
          <w:b/>
          <w:color w:val="00B0F0"/>
          <w:sz w:val="20"/>
          <w:szCs w:val="20"/>
        </w:rPr>
        <w:t xml:space="preserve">Vzrůstající agresivita a agresivní chování u předškolních dětí </w:t>
      </w:r>
    </w:p>
    <w:p w:rsidR="004D7F9B" w:rsidRPr="00951D71" w:rsidRDefault="00951D71">
      <w:pPr>
        <w:spacing w:after="322"/>
        <w:ind w:left="2"/>
        <w:rPr>
          <w:sz w:val="20"/>
          <w:szCs w:val="20"/>
        </w:rPr>
      </w:pPr>
      <w:r w:rsidRPr="00951D71">
        <w:rPr>
          <w:rFonts w:ascii="Arial" w:eastAsia="Arial" w:hAnsi="Arial" w:cs="Arial"/>
          <w:color w:val="00B0F0"/>
          <w:sz w:val="20"/>
          <w:szCs w:val="20"/>
        </w:rPr>
        <w:t xml:space="preserve"> </w:t>
      </w:r>
    </w:p>
    <w:p w:rsidR="004D7F9B" w:rsidRPr="00951D71" w:rsidRDefault="00951D71">
      <w:pPr>
        <w:numPr>
          <w:ilvl w:val="0"/>
          <w:numId w:val="1"/>
        </w:numPr>
        <w:spacing w:after="2" w:line="342" w:lineRule="auto"/>
        <w:ind w:right="-143" w:hanging="360"/>
        <w:rPr>
          <w:sz w:val="20"/>
          <w:szCs w:val="20"/>
        </w:rPr>
      </w:pPr>
      <w:r w:rsidRPr="00951D71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2642108</wp:posOffset>
            </wp:positionH>
            <wp:positionV relativeFrom="paragraph">
              <wp:posOffset>-39210</wp:posOffset>
            </wp:positionV>
            <wp:extent cx="3932555" cy="529399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2555" cy="529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951D71">
        <w:rPr>
          <w:rFonts w:ascii="Arial" w:eastAsia="Arial" w:hAnsi="Arial" w:cs="Arial"/>
          <w:b/>
          <w:sz w:val="20"/>
          <w:szCs w:val="20"/>
        </w:rPr>
        <w:t>Webinář</w:t>
      </w:r>
      <w:proofErr w:type="spellEnd"/>
      <w:r w:rsidRPr="00951D71">
        <w:rPr>
          <w:rFonts w:ascii="Arial" w:eastAsia="Arial" w:hAnsi="Arial" w:cs="Arial"/>
          <w:b/>
          <w:sz w:val="20"/>
          <w:szCs w:val="20"/>
        </w:rPr>
        <w:t xml:space="preserve"> </w:t>
      </w:r>
      <w:r w:rsidRPr="00951D71">
        <w:rPr>
          <w:rFonts w:ascii="Arial" w:eastAsia="Arial" w:hAnsi="Arial" w:cs="Arial"/>
          <w:b/>
          <w:sz w:val="20"/>
          <w:szCs w:val="20"/>
        </w:rPr>
        <w:tab/>
        <w:t xml:space="preserve">je </w:t>
      </w:r>
      <w:r w:rsidRPr="00951D71">
        <w:rPr>
          <w:rFonts w:ascii="Arial" w:eastAsia="Arial" w:hAnsi="Arial" w:cs="Arial"/>
          <w:b/>
          <w:sz w:val="20"/>
          <w:szCs w:val="20"/>
        </w:rPr>
        <w:tab/>
        <w:t xml:space="preserve">zaměřen </w:t>
      </w:r>
      <w:r w:rsidRPr="00951D71">
        <w:rPr>
          <w:rFonts w:ascii="Arial" w:eastAsia="Arial" w:hAnsi="Arial" w:cs="Arial"/>
          <w:b/>
          <w:sz w:val="20"/>
          <w:szCs w:val="20"/>
        </w:rPr>
        <w:tab/>
        <w:t xml:space="preserve">na otázky týkající se vzrůstající agresivity mezi dětmi. </w:t>
      </w:r>
      <w:r w:rsidRPr="00951D71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4D7F9B" w:rsidRPr="00951D71" w:rsidRDefault="00951D71">
      <w:pPr>
        <w:spacing w:after="0"/>
        <w:ind w:left="360"/>
        <w:rPr>
          <w:sz w:val="20"/>
          <w:szCs w:val="20"/>
        </w:rPr>
      </w:pPr>
      <w:r w:rsidRPr="00951D71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4D7F9B" w:rsidRPr="00951D71" w:rsidRDefault="00951D71">
      <w:pPr>
        <w:spacing w:after="253"/>
        <w:ind w:left="360"/>
        <w:rPr>
          <w:sz w:val="20"/>
          <w:szCs w:val="20"/>
        </w:rPr>
      </w:pPr>
      <w:r w:rsidRPr="00951D71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4D7F9B" w:rsidRPr="00951D71" w:rsidRDefault="00951D71">
      <w:pPr>
        <w:numPr>
          <w:ilvl w:val="0"/>
          <w:numId w:val="1"/>
        </w:numPr>
        <w:spacing w:after="2" w:line="342" w:lineRule="auto"/>
        <w:ind w:right="-143" w:hanging="360"/>
        <w:rPr>
          <w:sz w:val="20"/>
          <w:szCs w:val="20"/>
        </w:rPr>
      </w:pPr>
      <w:r w:rsidRPr="00951D71">
        <w:rPr>
          <w:rFonts w:ascii="Arial" w:eastAsia="Arial" w:hAnsi="Arial" w:cs="Arial"/>
          <w:b/>
          <w:sz w:val="20"/>
          <w:szCs w:val="20"/>
        </w:rPr>
        <w:t xml:space="preserve">Účastníci budou seznámeni s možnými příčinami vzniku, spouštěcími </w:t>
      </w:r>
      <w:r w:rsidRPr="00951D71">
        <w:rPr>
          <w:rFonts w:ascii="Arial" w:eastAsia="Arial" w:hAnsi="Arial" w:cs="Arial"/>
          <w:b/>
          <w:sz w:val="20"/>
          <w:szCs w:val="20"/>
        </w:rPr>
        <w:tab/>
        <w:t>mechanismy agrese</w:t>
      </w:r>
      <w:r w:rsidRPr="00951D7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51D71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4D7F9B" w:rsidRPr="00951D71" w:rsidRDefault="00951D71">
      <w:pPr>
        <w:spacing w:after="0"/>
        <w:ind w:left="360"/>
        <w:rPr>
          <w:sz w:val="20"/>
          <w:szCs w:val="20"/>
        </w:rPr>
      </w:pPr>
      <w:r w:rsidRPr="00951D71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4D7F9B" w:rsidRPr="00951D71" w:rsidRDefault="00951D71">
      <w:pPr>
        <w:spacing w:after="252"/>
        <w:ind w:left="2"/>
        <w:rPr>
          <w:sz w:val="20"/>
          <w:szCs w:val="20"/>
        </w:rPr>
      </w:pPr>
      <w:r w:rsidRPr="00951D71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4D7F9B" w:rsidRPr="00951D71" w:rsidRDefault="00951D71">
      <w:pPr>
        <w:numPr>
          <w:ilvl w:val="0"/>
          <w:numId w:val="1"/>
        </w:numPr>
        <w:spacing w:after="2" w:line="342" w:lineRule="auto"/>
        <w:ind w:right="-143" w:hanging="360"/>
        <w:rPr>
          <w:sz w:val="20"/>
          <w:szCs w:val="20"/>
        </w:rPr>
      </w:pPr>
      <w:r w:rsidRPr="00951D71">
        <w:rPr>
          <w:rFonts w:ascii="Arial" w:eastAsia="Arial" w:hAnsi="Arial" w:cs="Arial"/>
          <w:b/>
          <w:sz w:val="20"/>
          <w:szCs w:val="20"/>
        </w:rPr>
        <w:t xml:space="preserve">Probrána </w:t>
      </w:r>
      <w:r w:rsidRPr="00951D71">
        <w:rPr>
          <w:rFonts w:ascii="Arial" w:eastAsia="Arial" w:hAnsi="Arial" w:cs="Arial"/>
          <w:b/>
          <w:sz w:val="20"/>
          <w:szCs w:val="20"/>
        </w:rPr>
        <w:tab/>
        <w:t xml:space="preserve">bude </w:t>
      </w:r>
      <w:r w:rsidRPr="00951D71">
        <w:rPr>
          <w:rFonts w:ascii="Arial" w:eastAsia="Arial" w:hAnsi="Arial" w:cs="Arial"/>
          <w:b/>
          <w:sz w:val="20"/>
          <w:szCs w:val="20"/>
        </w:rPr>
        <w:tab/>
        <w:t xml:space="preserve">otázka výchovných stylů v rodinách - vztah rodič x dítě. </w:t>
      </w:r>
      <w:r w:rsidRPr="00951D71">
        <w:rPr>
          <w:rFonts w:ascii="Arial" w:eastAsia="Arial" w:hAnsi="Arial" w:cs="Arial"/>
          <w:b/>
          <w:color w:val="333333"/>
          <w:sz w:val="20"/>
          <w:szCs w:val="20"/>
        </w:rPr>
        <w:t xml:space="preserve"> </w:t>
      </w:r>
    </w:p>
    <w:p w:rsidR="004D7F9B" w:rsidRPr="00951D71" w:rsidRDefault="00951D71">
      <w:pPr>
        <w:spacing w:after="196"/>
        <w:ind w:left="363"/>
        <w:rPr>
          <w:sz w:val="20"/>
          <w:szCs w:val="20"/>
        </w:rPr>
      </w:pPr>
      <w:r w:rsidRPr="00951D71">
        <w:rPr>
          <w:rFonts w:ascii="Arial" w:eastAsia="Arial" w:hAnsi="Arial" w:cs="Arial"/>
          <w:b/>
          <w:color w:val="333333"/>
          <w:sz w:val="20"/>
          <w:szCs w:val="20"/>
        </w:rPr>
        <w:t xml:space="preserve"> </w:t>
      </w:r>
    </w:p>
    <w:p w:rsidR="004D7F9B" w:rsidRPr="00951D71" w:rsidRDefault="00951D71">
      <w:pPr>
        <w:numPr>
          <w:ilvl w:val="0"/>
          <w:numId w:val="1"/>
        </w:numPr>
        <w:spacing w:after="2" w:line="342" w:lineRule="auto"/>
        <w:ind w:right="-143" w:hanging="360"/>
        <w:rPr>
          <w:sz w:val="20"/>
          <w:szCs w:val="20"/>
        </w:rPr>
      </w:pPr>
      <w:r w:rsidRPr="00951D71">
        <w:rPr>
          <w:rFonts w:ascii="Arial" w:eastAsia="Arial" w:hAnsi="Arial" w:cs="Arial"/>
          <w:b/>
          <w:sz w:val="20"/>
          <w:szCs w:val="20"/>
        </w:rPr>
        <w:t xml:space="preserve">Dále </w:t>
      </w:r>
      <w:r w:rsidRPr="00951D71">
        <w:rPr>
          <w:rFonts w:ascii="Arial" w:eastAsia="Arial" w:hAnsi="Arial" w:cs="Arial"/>
          <w:b/>
          <w:sz w:val="20"/>
          <w:szCs w:val="20"/>
        </w:rPr>
        <w:tab/>
        <w:t xml:space="preserve">se </w:t>
      </w:r>
      <w:r w:rsidRPr="00951D71">
        <w:rPr>
          <w:rFonts w:ascii="Arial" w:eastAsia="Arial" w:hAnsi="Arial" w:cs="Arial"/>
          <w:b/>
          <w:sz w:val="20"/>
          <w:szCs w:val="20"/>
        </w:rPr>
        <w:tab/>
        <w:t xml:space="preserve">zaměříme </w:t>
      </w:r>
      <w:r w:rsidRPr="00951D71">
        <w:rPr>
          <w:rFonts w:ascii="Arial" w:eastAsia="Arial" w:hAnsi="Arial" w:cs="Arial"/>
          <w:b/>
          <w:sz w:val="20"/>
          <w:szCs w:val="20"/>
        </w:rPr>
        <w:tab/>
        <w:t>na problematiku tvoření hodnot a morální výchovy v rodině, na vhodné</w:t>
      </w:r>
      <w:r w:rsidRPr="00951D71">
        <w:rPr>
          <w:rFonts w:ascii="Arial" w:eastAsia="Arial" w:hAnsi="Arial" w:cs="Arial"/>
          <w:b/>
          <w:sz w:val="20"/>
          <w:szCs w:val="20"/>
        </w:rPr>
        <w:t>, či méně vhodné rodičovské přístupy.</w:t>
      </w:r>
      <w:r w:rsidRPr="00951D71">
        <w:rPr>
          <w:rFonts w:ascii="Arial" w:eastAsia="Arial" w:hAnsi="Arial" w:cs="Arial"/>
          <w:b/>
          <w:color w:val="333333"/>
          <w:sz w:val="20"/>
          <w:szCs w:val="20"/>
        </w:rPr>
        <w:t xml:space="preserve"> </w:t>
      </w:r>
    </w:p>
    <w:p w:rsidR="004D7F9B" w:rsidRPr="00951D71" w:rsidRDefault="00951D71">
      <w:pPr>
        <w:spacing w:after="175"/>
        <w:ind w:left="711"/>
        <w:rPr>
          <w:sz w:val="20"/>
          <w:szCs w:val="20"/>
        </w:rPr>
      </w:pPr>
      <w:r w:rsidRPr="00951D71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4D7F9B" w:rsidRPr="00951D71" w:rsidRDefault="00951D71">
      <w:pPr>
        <w:numPr>
          <w:ilvl w:val="0"/>
          <w:numId w:val="1"/>
        </w:numPr>
        <w:spacing w:after="234" w:line="342" w:lineRule="auto"/>
        <w:ind w:right="-143" w:hanging="360"/>
        <w:rPr>
          <w:sz w:val="20"/>
          <w:szCs w:val="20"/>
        </w:rPr>
      </w:pPr>
      <w:r w:rsidRPr="00951D71">
        <w:rPr>
          <w:rFonts w:ascii="Arial" w:eastAsia="Arial" w:hAnsi="Arial" w:cs="Arial"/>
          <w:b/>
          <w:sz w:val="20"/>
          <w:szCs w:val="20"/>
        </w:rPr>
        <w:t xml:space="preserve">Zastavíme </w:t>
      </w:r>
      <w:r w:rsidRPr="00951D71">
        <w:rPr>
          <w:rFonts w:ascii="Arial" w:eastAsia="Arial" w:hAnsi="Arial" w:cs="Arial"/>
          <w:b/>
          <w:sz w:val="20"/>
          <w:szCs w:val="20"/>
        </w:rPr>
        <w:tab/>
        <w:t xml:space="preserve">se i u problematiky vymezování hranic a jejich dodržování dítětem. </w:t>
      </w:r>
      <w:r w:rsidRPr="00951D71">
        <w:rPr>
          <w:rFonts w:ascii="Arial" w:eastAsia="Arial" w:hAnsi="Arial" w:cs="Arial"/>
          <w:b/>
          <w:sz w:val="20"/>
          <w:szCs w:val="20"/>
        </w:rPr>
        <w:tab/>
        <w:t xml:space="preserve">Rodič </w:t>
      </w:r>
      <w:r w:rsidRPr="00951D71">
        <w:rPr>
          <w:rFonts w:ascii="Arial" w:eastAsia="Arial" w:hAnsi="Arial" w:cs="Arial"/>
          <w:b/>
          <w:sz w:val="20"/>
          <w:szCs w:val="20"/>
        </w:rPr>
        <w:tab/>
        <w:t xml:space="preserve">stanovuje hranice a bude v tu chvíli neoblíbený – jak s tímto fenoménem pracovat? </w:t>
      </w:r>
      <w:r w:rsidRPr="00951D71">
        <w:rPr>
          <w:rFonts w:ascii="Arial" w:eastAsia="Arial" w:hAnsi="Arial" w:cs="Arial"/>
          <w:b/>
          <w:color w:val="333333"/>
          <w:sz w:val="20"/>
          <w:szCs w:val="20"/>
        </w:rPr>
        <w:t xml:space="preserve"> </w:t>
      </w:r>
    </w:p>
    <w:p w:rsidR="004D7F9B" w:rsidRPr="00951D71" w:rsidRDefault="00951D71">
      <w:pPr>
        <w:spacing w:after="134"/>
        <w:ind w:left="2"/>
        <w:rPr>
          <w:sz w:val="20"/>
          <w:szCs w:val="20"/>
        </w:rPr>
      </w:pPr>
      <w:r w:rsidRPr="00951D71">
        <w:rPr>
          <w:rFonts w:ascii="Arial" w:eastAsia="Arial" w:hAnsi="Arial" w:cs="Arial"/>
          <w:b/>
          <w:color w:val="00B0F0"/>
          <w:sz w:val="20"/>
          <w:szCs w:val="20"/>
        </w:rPr>
        <w:t xml:space="preserve"> </w:t>
      </w:r>
    </w:p>
    <w:p w:rsidR="004D7F9B" w:rsidRPr="00951D71" w:rsidRDefault="00951D71">
      <w:pPr>
        <w:pStyle w:val="Nadpis1"/>
        <w:rPr>
          <w:sz w:val="20"/>
          <w:szCs w:val="20"/>
        </w:rPr>
      </w:pPr>
      <w:r w:rsidRPr="00951D71">
        <w:rPr>
          <w:sz w:val="20"/>
          <w:szCs w:val="20"/>
        </w:rPr>
        <w:t>KDY: 20. 4. 2023 od 17 do 18:30 hodin</w:t>
      </w:r>
      <w:r w:rsidRPr="00951D71">
        <w:rPr>
          <w:color w:val="000000"/>
          <w:sz w:val="20"/>
          <w:szCs w:val="20"/>
        </w:rPr>
        <w:t xml:space="preserve"> </w:t>
      </w:r>
      <w:r w:rsidRPr="00951D71">
        <w:rPr>
          <w:sz w:val="20"/>
          <w:szCs w:val="20"/>
        </w:rPr>
        <w:t xml:space="preserve"> </w:t>
      </w:r>
    </w:p>
    <w:p w:rsidR="004D7F9B" w:rsidRPr="00951D71" w:rsidRDefault="00951D71">
      <w:pPr>
        <w:spacing w:after="81"/>
        <w:ind w:left="2"/>
        <w:rPr>
          <w:sz w:val="20"/>
          <w:szCs w:val="20"/>
        </w:rPr>
      </w:pPr>
      <w:r w:rsidRPr="00951D71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4D7F9B" w:rsidRPr="00951D71" w:rsidRDefault="00951D71">
      <w:pPr>
        <w:spacing w:after="0"/>
        <w:ind w:left="-3" w:hanging="10"/>
        <w:rPr>
          <w:sz w:val="20"/>
          <w:szCs w:val="20"/>
        </w:rPr>
      </w:pPr>
      <w:proofErr w:type="spellStart"/>
      <w:r w:rsidRPr="00951D71">
        <w:rPr>
          <w:rFonts w:ascii="Arial" w:eastAsia="Arial" w:hAnsi="Arial" w:cs="Arial"/>
          <w:b/>
          <w:sz w:val="20"/>
          <w:szCs w:val="20"/>
        </w:rPr>
        <w:t>Webinář</w:t>
      </w:r>
      <w:proofErr w:type="spellEnd"/>
      <w:r w:rsidRPr="00951D71">
        <w:rPr>
          <w:rFonts w:ascii="Arial" w:eastAsia="Arial" w:hAnsi="Arial" w:cs="Arial"/>
          <w:b/>
          <w:sz w:val="20"/>
          <w:szCs w:val="20"/>
        </w:rPr>
        <w:t xml:space="preserve"> je bezplatný, uskuteční se na platformě Google </w:t>
      </w:r>
      <w:proofErr w:type="spellStart"/>
      <w:r w:rsidRPr="00951D71">
        <w:rPr>
          <w:rFonts w:ascii="Arial" w:eastAsia="Arial" w:hAnsi="Arial" w:cs="Arial"/>
          <w:b/>
          <w:sz w:val="20"/>
          <w:szCs w:val="20"/>
        </w:rPr>
        <w:t>Meet</w:t>
      </w:r>
      <w:proofErr w:type="spellEnd"/>
      <w:r w:rsidRPr="00951D71">
        <w:rPr>
          <w:rFonts w:ascii="Arial" w:eastAsia="Arial" w:hAnsi="Arial" w:cs="Arial"/>
          <w:b/>
          <w:sz w:val="20"/>
          <w:szCs w:val="20"/>
        </w:rPr>
        <w:t xml:space="preserve">. </w:t>
      </w:r>
    </w:p>
    <w:p w:rsidR="004D7F9B" w:rsidRPr="00951D71" w:rsidRDefault="00951D71">
      <w:pPr>
        <w:spacing w:after="43"/>
        <w:ind w:left="2"/>
        <w:rPr>
          <w:sz w:val="20"/>
          <w:szCs w:val="20"/>
        </w:rPr>
      </w:pPr>
      <w:r w:rsidRPr="00951D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D7F9B" w:rsidRPr="00951D71" w:rsidRDefault="00951D71">
      <w:pPr>
        <w:spacing w:after="0"/>
        <w:ind w:left="-3" w:hanging="10"/>
        <w:rPr>
          <w:sz w:val="20"/>
          <w:szCs w:val="20"/>
        </w:rPr>
      </w:pPr>
      <w:r w:rsidRPr="00951D71">
        <w:rPr>
          <w:rFonts w:ascii="Arial" w:eastAsia="Arial" w:hAnsi="Arial" w:cs="Arial"/>
          <w:b/>
          <w:sz w:val="20"/>
          <w:szCs w:val="20"/>
        </w:rPr>
        <w:t xml:space="preserve">Přihlašování probíhá do 17. 4. (nebo do naplnění kapacity) </w:t>
      </w:r>
      <w:hyperlink r:id="rId6">
        <w:r w:rsidRPr="00951D71">
          <w:rPr>
            <w:rFonts w:ascii="Arial" w:eastAsia="Arial" w:hAnsi="Arial" w:cs="Arial"/>
            <w:b/>
            <w:color w:val="0066FF"/>
            <w:sz w:val="20"/>
            <w:szCs w:val="20"/>
          </w:rPr>
          <w:t>"</w:t>
        </w:r>
      </w:hyperlink>
      <w:hyperlink r:id="rId7">
        <w:r w:rsidRPr="00951D71">
          <w:rPr>
            <w:rFonts w:ascii="Arial" w:eastAsia="Arial" w:hAnsi="Arial" w:cs="Arial"/>
            <w:b/>
            <w:color w:val="0066FF"/>
            <w:sz w:val="20"/>
            <w:szCs w:val="20"/>
            <w:u w:val="single" w:color="0066FF"/>
          </w:rPr>
          <w:t>ZDE</w:t>
        </w:r>
      </w:hyperlink>
      <w:hyperlink r:id="rId8">
        <w:r w:rsidRPr="00951D71">
          <w:rPr>
            <w:rFonts w:ascii="Arial" w:eastAsia="Arial" w:hAnsi="Arial" w:cs="Arial"/>
            <w:b/>
            <w:color w:val="0066FF"/>
            <w:sz w:val="20"/>
            <w:szCs w:val="20"/>
          </w:rPr>
          <w:t>ʺ</w:t>
        </w:r>
      </w:hyperlink>
      <w:hyperlink r:id="rId9">
        <w:r w:rsidRPr="00951D71">
          <w:rPr>
            <w:rFonts w:ascii="Arial" w:eastAsia="Arial" w:hAnsi="Arial" w:cs="Arial"/>
            <w:b/>
            <w:color w:val="0066FF"/>
            <w:sz w:val="20"/>
            <w:szCs w:val="20"/>
          </w:rPr>
          <w:t xml:space="preserve"> </w:t>
        </w:r>
      </w:hyperlink>
    </w:p>
    <w:p w:rsidR="004D7F9B" w:rsidRPr="00951D71" w:rsidRDefault="00951D71">
      <w:pPr>
        <w:spacing w:after="0"/>
        <w:ind w:left="2"/>
        <w:rPr>
          <w:sz w:val="20"/>
          <w:szCs w:val="20"/>
        </w:rPr>
      </w:pPr>
      <w:r w:rsidRPr="00951D71">
        <w:rPr>
          <w:rFonts w:ascii="Arial" w:eastAsia="Arial" w:hAnsi="Arial" w:cs="Arial"/>
          <w:sz w:val="20"/>
          <w:szCs w:val="20"/>
        </w:rPr>
        <w:t xml:space="preserve"> </w:t>
      </w:r>
    </w:p>
    <w:p w:rsidR="004D7F9B" w:rsidRPr="00951D71" w:rsidRDefault="00951D71">
      <w:pPr>
        <w:spacing w:after="12"/>
        <w:ind w:left="2"/>
        <w:rPr>
          <w:sz w:val="20"/>
          <w:szCs w:val="20"/>
        </w:rPr>
      </w:pPr>
      <w:r w:rsidRPr="00951D71">
        <w:rPr>
          <w:rFonts w:ascii="Arial" w:eastAsia="Arial" w:hAnsi="Arial" w:cs="Arial"/>
          <w:sz w:val="20"/>
          <w:szCs w:val="20"/>
        </w:rPr>
        <w:t xml:space="preserve"> </w:t>
      </w:r>
    </w:p>
    <w:p w:rsidR="004D7F9B" w:rsidRPr="00951D71" w:rsidRDefault="00951D71">
      <w:pPr>
        <w:spacing w:after="0"/>
        <w:jc w:val="right"/>
        <w:rPr>
          <w:sz w:val="20"/>
          <w:szCs w:val="20"/>
        </w:rPr>
      </w:pPr>
      <w:r w:rsidRPr="00951D71">
        <w:rPr>
          <w:rFonts w:ascii="Arial" w:eastAsia="Arial" w:hAnsi="Arial" w:cs="Arial"/>
          <w:i/>
          <w:sz w:val="20"/>
          <w:szCs w:val="20"/>
        </w:rPr>
        <w:t xml:space="preserve">Akci pořádá Místní akční skupina Hlučínsko. </w:t>
      </w:r>
      <w:bookmarkEnd w:id="0"/>
    </w:p>
    <w:sectPr w:rsidR="004D7F9B" w:rsidRPr="00951D71">
      <w:pgSz w:w="11906" w:h="16838"/>
      <w:pgMar w:top="1440" w:right="1082" w:bottom="1440" w:left="10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16862"/>
    <w:multiLevelType w:val="hybridMultilevel"/>
    <w:tmpl w:val="69CC106E"/>
    <w:lvl w:ilvl="0" w:tplc="A0566AD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8A5D3C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184130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A6D8DC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52683C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404B42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08CD5A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C829FE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F07816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9B"/>
    <w:rsid w:val="004D7F9B"/>
    <w:rsid w:val="0095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E361A-B6B3-45A7-8729-B8F6CEEB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"/>
      <w:outlineLvl w:val="0"/>
    </w:pPr>
    <w:rPr>
      <w:rFonts w:ascii="Arial" w:eastAsia="Arial" w:hAnsi="Arial" w:cs="Arial"/>
      <w:b/>
      <w:color w:val="00B0F0"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B0F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r9Kmju8o439b9KttX-Uo_W5LHc6ufsPkRo3Jwa62tBIJ4Sw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r9Kmju8o439b9KttX-Uo_W5LHc6ufsPkRo3Jwa62tBIJ4Sw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r9Kmju8o439b9KttX-Uo_W5LHc6ufsPkRo3Jwa62tBIJ4Sw/viewfor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fr9Kmju8o439b9KttX-Uo_W5LHc6ufsPkRo3Jwa62tBIJ4Sw/viewfor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binova</dc:creator>
  <cp:keywords/>
  <cp:lastModifiedBy>RONEK</cp:lastModifiedBy>
  <cp:revision>2</cp:revision>
  <dcterms:created xsi:type="dcterms:W3CDTF">2023-04-13T16:22:00Z</dcterms:created>
  <dcterms:modified xsi:type="dcterms:W3CDTF">2023-04-13T16:22:00Z</dcterms:modified>
</cp:coreProperties>
</file>